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78" w:rsidRPr="00664DE9" w:rsidRDefault="00664DE9" w:rsidP="00197178">
      <w:pPr>
        <w:rPr>
          <w:b/>
          <w:sz w:val="24"/>
        </w:rPr>
      </w:pPr>
      <w:r>
        <w:rPr>
          <w:sz w:val="24"/>
        </w:rPr>
        <w:t>Name(s):</w:t>
      </w:r>
      <w:r>
        <w:rPr>
          <w:sz w:val="24"/>
        </w:rPr>
        <w:tab/>
      </w:r>
      <w:r>
        <w:rPr>
          <w:sz w:val="24"/>
        </w:rPr>
        <w:tab/>
      </w:r>
      <w:r>
        <w:rPr>
          <w:sz w:val="24"/>
        </w:rPr>
        <w:tab/>
      </w:r>
      <w:r>
        <w:rPr>
          <w:sz w:val="24"/>
        </w:rPr>
        <w:tab/>
      </w:r>
      <w:r>
        <w:rPr>
          <w:sz w:val="24"/>
        </w:rPr>
        <w:tab/>
      </w:r>
      <w:r>
        <w:rPr>
          <w:sz w:val="24"/>
        </w:rPr>
        <w:tab/>
      </w:r>
      <w:r>
        <w:rPr>
          <w:sz w:val="24"/>
        </w:rPr>
        <w:tab/>
      </w:r>
      <w:r>
        <w:rPr>
          <w:sz w:val="24"/>
        </w:rPr>
        <w:tab/>
      </w:r>
      <w:r w:rsidR="00587F3D">
        <w:rPr>
          <w:sz w:val="24"/>
        </w:rPr>
        <w:t xml:space="preserve">DUE DATE: </w:t>
      </w:r>
      <w:r>
        <w:rPr>
          <w:b/>
          <w:sz w:val="24"/>
        </w:rPr>
        <w:t>3/06/2020</w:t>
      </w:r>
    </w:p>
    <w:p w:rsidR="00ED0787" w:rsidRDefault="00197178" w:rsidP="00197178">
      <w:pPr>
        <w:jc w:val="center"/>
        <w:rPr>
          <w:b/>
          <w:sz w:val="32"/>
        </w:rPr>
      </w:pPr>
      <w:r w:rsidRPr="00197178">
        <w:rPr>
          <w:b/>
          <w:sz w:val="32"/>
        </w:rPr>
        <w:t>Rational Expressions Project</w:t>
      </w:r>
    </w:p>
    <w:p w:rsidR="00197178" w:rsidRDefault="00197178" w:rsidP="00197178">
      <w:r w:rsidRPr="00FF4EEF">
        <w:rPr>
          <w:b/>
          <w:sz w:val="24"/>
        </w:rPr>
        <w:t>Task:</w:t>
      </w:r>
      <w:r>
        <w:rPr>
          <w:b/>
        </w:rPr>
        <w:t xml:space="preserve"> </w:t>
      </w:r>
      <w:r>
        <w:t xml:space="preserve">Individually, or </w:t>
      </w:r>
      <w:r w:rsidR="00664DE9">
        <w:t>with a partner</w:t>
      </w:r>
      <w:r>
        <w:t xml:space="preserve">, you will create a website about rational expressions. This website should be something that other students could refer to when learning how to simplify, multiply, divide, add, and subtract rational expressions. </w:t>
      </w:r>
    </w:p>
    <w:p w:rsidR="00664DE9" w:rsidRPr="00664DE9" w:rsidRDefault="00197178" w:rsidP="00197178">
      <w:pPr>
        <w:rPr>
          <w:color w:val="0563C1" w:themeColor="hyperlink"/>
          <w:u w:val="single"/>
        </w:rPr>
      </w:pPr>
      <w:r w:rsidRPr="00FF4EEF">
        <w:rPr>
          <w:b/>
          <w:sz w:val="24"/>
        </w:rPr>
        <w:t>Example:</w:t>
      </w:r>
      <w:r>
        <w:t xml:space="preserve"> </w:t>
      </w:r>
      <w:r w:rsidR="00664DE9">
        <w:t>This is a great example to refer to</w:t>
      </w:r>
      <w:r w:rsidR="002C553F">
        <w:t xml:space="preserve"> about equations of lines</w:t>
      </w:r>
      <w:r w:rsidRPr="00197178">
        <w:t xml:space="preserve"> at </w:t>
      </w:r>
      <w:hyperlink r:id="rId7" w:history="1">
        <w:r w:rsidRPr="00197178">
          <w:rPr>
            <w:rStyle w:val="Hyperlink"/>
          </w:rPr>
          <w:t>http://mrsksmathway.wix.com/e</w:t>
        </w:r>
        <w:r w:rsidRPr="00197178">
          <w:rPr>
            <w:rStyle w:val="Hyperlink"/>
          </w:rPr>
          <w:t>q</w:t>
        </w:r>
        <w:r w:rsidRPr="00197178">
          <w:rPr>
            <w:rStyle w:val="Hyperlink"/>
          </w:rPr>
          <w:t>uatio</w:t>
        </w:r>
        <w:r w:rsidRPr="00197178">
          <w:rPr>
            <w:rStyle w:val="Hyperlink"/>
          </w:rPr>
          <w:t>n</w:t>
        </w:r>
        <w:r w:rsidRPr="00197178">
          <w:rPr>
            <w:rStyle w:val="Hyperlink"/>
          </w:rPr>
          <w:t>soflines</w:t>
        </w:r>
      </w:hyperlink>
    </w:p>
    <w:p w:rsidR="00197178" w:rsidRDefault="00197178" w:rsidP="00197178">
      <w:pPr>
        <w:rPr>
          <w:b/>
        </w:rPr>
      </w:pPr>
    </w:p>
    <w:p w:rsidR="00197178" w:rsidRDefault="00197178" w:rsidP="00197178">
      <w:pPr>
        <w:rPr>
          <w:b/>
        </w:rPr>
      </w:pPr>
      <w:r w:rsidRPr="00FF4EEF">
        <w:rPr>
          <w:b/>
          <w:sz w:val="24"/>
        </w:rPr>
        <w:t>Getting Started:</w:t>
      </w:r>
    </w:p>
    <w:p w:rsidR="00197178" w:rsidRDefault="00197178" w:rsidP="00197178">
      <w:pPr>
        <w:pStyle w:val="ListParagraph"/>
        <w:numPr>
          <w:ilvl w:val="0"/>
          <w:numId w:val="1"/>
        </w:numPr>
      </w:pPr>
      <w:r>
        <w:t xml:space="preserve">Go to </w:t>
      </w:r>
      <w:hyperlink r:id="rId8" w:history="1">
        <w:r w:rsidRPr="00BA54F0">
          <w:rPr>
            <w:rStyle w:val="Hyperlink"/>
          </w:rPr>
          <w:t>www</w:t>
        </w:r>
        <w:r w:rsidRPr="00BA54F0">
          <w:rPr>
            <w:rStyle w:val="Hyperlink"/>
          </w:rPr>
          <w:t>.</w:t>
        </w:r>
        <w:r w:rsidRPr="00BA54F0">
          <w:rPr>
            <w:rStyle w:val="Hyperlink"/>
          </w:rPr>
          <w:t>wix.com</w:t>
        </w:r>
      </w:hyperlink>
      <w:r>
        <w:br/>
      </w:r>
    </w:p>
    <w:p w:rsidR="00A601DA" w:rsidRDefault="00197178" w:rsidP="00197178">
      <w:pPr>
        <w:pStyle w:val="ListParagraph"/>
        <w:numPr>
          <w:ilvl w:val="0"/>
          <w:numId w:val="1"/>
        </w:numPr>
      </w:pPr>
      <w:r>
        <w:t xml:space="preserve">Click start, and when prompted, sign in as a new user. </w:t>
      </w:r>
      <w:r>
        <w:br/>
        <w:t xml:space="preserve">Use your school email address (if in </w:t>
      </w:r>
      <w:r w:rsidR="00664DE9">
        <w:t>partners</w:t>
      </w:r>
      <w:r>
        <w:t>, choose one person’s school email).</w:t>
      </w:r>
      <w:r>
        <w:br/>
        <w:t xml:space="preserve">Make the password something that everyone in your group can remember and that you feel comfortable giving to Mrs. </w:t>
      </w:r>
      <w:r w:rsidR="00664DE9">
        <w:t>Malinda</w:t>
      </w:r>
      <w:r>
        <w:t>.</w:t>
      </w:r>
      <w:r w:rsidR="00A601DA">
        <w:br/>
      </w:r>
    </w:p>
    <w:p w:rsidR="00197178" w:rsidRDefault="00664DE9" w:rsidP="00197178">
      <w:pPr>
        <w:pStyle w:val="ListParagraph"/>
        <w:numPr>
          <w:ilvl w:val="0"/>
          <w:numId w:val="1"/>
        </w:numPr>
      </w:pPr>
      <w:r>
        <w:t>At the top of the rubric</w:t>
      </w:r>
      <w:r w:rsidR="00A601DA">
        <w:t xml:space="preserve">, write down the email address used and the password. </w:t>
      </w:r>
      <w:r w:rsidR="00197178">
        <w:br/>
      </w:r>
    </w:p>
    <w:p w:rsidR="00197178" w:rsidRDefault="00197178" w:rsidP="00197178">
      <w:pPr>
        <w:pStyle w:val="ListParagraph"/>
        <w:numPr>
          <w:ilvl w:val="0"/>
          <w:numId w:val="1"/>
        </w:numPr>
      </w:pPr>
      <w:r>
        <w:t xml:space="preserve">At the top of the page, click “Templates.” Choose a template from the ones provide OR use a blank template (left column on the page). </w:t>
      </w:r>
      <w:r>
        <w:br/>
      </w:r>
    </w:p>
    <w:p w:rsidR="001E1FC7" w:rsidRDefault="00197178" w:rsidP="001E1FC7">
      <w:pPr>
        <w:pStyle w:val="ListParagraph"/>
        <w:numPr>
          <w:ilvl w:val="0"/>
          <w:numId w:val="1"/>
        </w:numPr>
      </w:pPr>
      <w:r>
        <w:t xml:space="preserve">Once you have your template chosen, you are free to design your website how you like. </w:t>
      </w:r>
      <w:r w:rsidR="001E1FC7">
        <w:br/>
      </w:r>
      <w:r w:rsidR="0008272C">
        <w:br/>
      </w:r>
    </w:p>
    <w:p w:rsidR="001E1FC7" w:rsidRDefault="001E1FC7" w:rsidP="001E1FC7">
      <w:r w:rsidRPr="00FF4EEF">
        <w:rPr>
          <w:b/>
          <w:sz w:val="24"/>
        </w:rPr>
        <w:t xml:space="preserve">Requirements: </w:t>
      </w:r>
    </w:p>
    <w:p w:rsidR="001E1FC7" w:rsidRDefault="001E1FC7" w:rsidP="001E1FC7">
      <w:pPr>
        <w:pStyle w:val="ListParagraph"/>
        <w:numPr>
          <w:ilvl w:val="0"/>
          <w:numId w:val="2"/>
        </w:numPr>
      </w:pPr>
      <w:r>
        <w:t xml:space="preserve">You must include instructions AND </w:t>
      </w:r>
      <w:r w:rsidR="00F65983">
        <w:t xml:space="preserve">2 (if working by yourself) or 3 (if in </w:t>
      </w:r>
      <w:r w:rsidR="00664DE9">
        <w:t>partners</w:t>
      </w:r>
      <w:r w:rsidR="00F65983">
        <w:t xml:space="preserve">) </w:t>
      </w:r>
      <w:r>
        <w:t>examples for:</w:t>
      </w:r>
      <w:r w:rsidR="00F65983">
        <w:br/>
        <w:t>(Examples should range in difficulty from easy to challenging.)</w:t>
      </w:r>
    </w:p>
    <w:p w:rsidR="001E1FC7" w:rsidRDefault="001E1FC7" w:rsidP="001E1FC7">
      <w:pPr>
        <w:pStyle w:val="ListParagraph"/>
        <w:numPr>
          <w:ilvl w:val="1"/>
          <w:numId w:val="2"/>
        </w:numPr>
      </w:pPr>
      <w:r>
        <w:t xml:space="preserve">Simplifying </w:t>
      </w:r>
    </w:p>
    <w:p w:rsidR="001E1FC7" w:rsidRDefault="001E1FC7" w:rsidP="001E1FC7">
      <w:pPr>
        <w:pStyle w:val="ListParagraph"/>
        <w:numPr>
          <w:ilvl w:val="1"/>
          <w:numId w:val="2"/>
        </w:numPr>
      </w:pPr>
      <w:r>
        <w:t>Multiplying</w:t>
      </w:r>
    </w:p>
    <w:p w:rsidR="001E1FC7" w:rsidRDefault="001E1FC7" w:rsidP="001E1FC7">
      <w:pPr>
        <w:pStyle w:val="ListParagraph"/>
        <w:numPr>
          <w:ilvl w:val="1"/>
          <w:numId w:val="2"/>
        </w:numPr>
      </w:pPr>
      <w:r>
        <w:t>Dividing</w:t>
      </w:r>
    </w:p>
    <w:p w:rsidR="001E1FC7" w:rsidRDefault="001E1FC7" w:rsidP="001E1FC7">
      <w:pPr>
        <w:pStyle w:val="ListParagraph"/>
        <w:numPr>
          <w:ilvl w:val="1"/>
          <w:numId w:val="2"/>
        </w:numPr>
      </w:pPr>
      <w:r>
        <w:t>Adding/Subtracting</w:t>
      </w:r>
      <w:r>
        <w:br/>
      </w:r>
    </w:p>
    <w:p w:rsidR="001E1FC7" w:rsidRDefault="001E1FC7" w:rsidP="001E1FC7">
      <w:pPr>
        <w:pStyle w:val="ListParagraph"/>
        <w:numPr>
          <w:ilvl w:val="0"/>
          <w:numId w:val="2"/>
        </w:numPr>
      </w:pPr>
      <w:r>
        <w:t>You must include 2 (if working by yourself), 3 (</w:t>
      </w:r>
      <w:r w:rsidR="00664DE9">
        <w:t>if in partners)</w:t>
      </w:r>
      <w:bookmarkStart w:id="0" w:name="_GoBack"/>
      <w:bookmarkEnd w:id="0"/>
      <w:r>
        <w:t xml:space="preserve"> practice problems AND solutions for EACH of the following: </w:t>
      </w:r>
    </w:p>
    <w:p w:rsidR="00002B3E" w:rsidRDefault="00002B3E" w:rsidP="00002B3E">
      <w:pPr>
        <w:pStyle w:val="ListParagraph"/>
      </w:pPr>
      <w:r>
        <w:t>(Problems should range in difficulty from easy to challenging.)</w:t>
      </w:r>
    </w:p>
    <w:p w:rsidR="001E1FC7" w:rsidRDefault="001E1FC7" w:rsidP="001E1FC7">
      <w:pPr>
        <w:pStyle w:val="ListParagraph"/>
        <w:numPr>
          <w:ilvl w:val="1"/>
          <w:numId w:val="2"/>
        </w:numPr>
      </w:pPr>
      <w:r>
        <w:t>Simplifying</w:t>
      </w:r>
    </w:p>
    <w:p w:rsidR="001E1FC7" w:rsidRDefault="001E1FC7" w:rsidP="001E1FC7">
      <w:pPr>
        <w:pStyle w:val="ListParagraph"/>
        <w:numPr>
          <w:ilvl w:val="1"/>
          <w:numId w:val="2"/>
        </w:numPr>
      </w:pPr>
      <w:r>
        <w:t>Multiplying</w:t>
      </w:r>
    </w:p>
    <w:p w:rsidR="001E1FC7" w:rsidRDefault="001E1FC7" w:rsidP="001E1FC7">
      <w:pPr>
        <w:pStyle w:val="ListParagraph"/>
        <w:numPr>
          <w:ilvl w:val="1"/>
          <w:numId w:val="2"/>
        </w:numPr>
      </w:pPr>
      <w:r>
        <w:t>Dividing</w:t>
      </w:r>
    </w:p>
    <w:p w:rsidR="002C553F" w:rsidRDefault="001E1FC7" w:rsidP="002C553F">
      <w:pPr>
        <w:pStyle w:val="ListParagraph"/>
        <w:numPr>
          <w:ilvl w:val="1"/>
          <w:numId w:val="2"/>
        </w:numPr>
      </w:pPr>
      <w:r>
        <w:t>Adding/Subtracting</w:t>
      </w:r>
      <w:r w:rsidR="002C553F">
        <w:br/>
      </w:r>
    </w:p>
    <w:p w:rsidR="002C553F" w:rsidRDefault="00FF4EEF" w:rsidP="002C553F">
      <w:r>
        <w:rPr>
          <w:b/>
          <w:sz w:val="24"/>
        </w:rPr>
        <w:lastRenderedPageBreak/>
        <w:br/>
      </w:r>
      <w:r w:rsidR="0008272C">
        <w:rPr>
          <w:b/>
          <w:sz w:val="24"/>
        </w:rPr>
        <w:br/>
      </w:r>
      <w:r w:rsidR="0008272C">
        <w:rPr>
          <w:b/>
          <w:sz w:val="24"/>
        </w:rPr>
        <w:br/>
      </w:r>
      <w:r w:rsidR="002C553F" w:rsidRPr="00FF4EEF">
        <w:rPr>
          <w:b/>
          <w:sz w:val="24"/>
        </w:rPr>
        <w:t>Suggestions:</w:t>
      </w:r>
      <w:r w:rsidR="002C553F">
        <w:rPr>
          <w:b/>
        </w:rPr>
        <w:t xml:space="preserve"> </w:t>
      </w:r>
    </w:p>
    <w:p w:rsidR="002C553F" w:rsidRDefault="002C553F" w:rsidP="002C553F">
      <w:pPr>
        <w:pStyle w:val="ListParagraph"/>
        <w:numPr>
          <w:ilvl w:val="0"/>
          <w:numId w:val="3"/>
        </w:numPr>
      </w:pPr>
      <w:r>
        <w:t xml:space="preserve">It is easier to upload photos of the work you do to solve a problem than it is to type out the work. You can type out steps next to each </w:t>
      </w:r>
      <w:r w:rsidR="00002B3E">
        <w:t>photo</w:t>
      </w:r>
      <w:r>
        <w:t xml:space="preserve"> to guide their learning. </w:t>
      </w:r>
      <w:r>
        <w:br/>
      </w:r>
    </w:p>
    <w:p w:rsidR="002C553F" w:rsidRDefault="002C553F" w:rsidP="002C553F">
      <w:pPr>
        <w:pStyle w:val="ListParagraph"/>
        <w:numPr>
          <w:ilvl w:val="0"/>
          <w:numId w:val="3"/>
        </w:numPr>
      </w:pPr>
      <w:r>
        <w:t xml:space="preserve">You can only crop photos if they are JPEGs. If you need to send Mrs. Keffer your pictures and have her upload them to your </w:t>
      </w:r>
      <w:r w:rsidR="00002B3E">
        <w:t>images</w:t>
      </w:r>
      <w:r>
        <w:t xml:space="preserve">, she would be happy to do so. </w:t>
      </w:r>
      <w:r>
        <w:br/>
      </w:r>
    </w:p>
    <w:p w:rsidR="002C553F" w:rsidRDefault="002C553F" w:rsidP="002C553F">
      <w:pPr>
        <w:pStyle w:val="ListParagraph"/>
        <w:numPr>
          <w:ilvl w:val="0"/>
          <w:numId w:val="3"/>
        </w:numPr>
      </w:pPr>
      <w:r>
        <w:t>ALWAYS SAVE YOUR WORK.</w:t>
      </w:r>
      <w:r>
        <w:br/>
      </w:r>
    </w:p>
    <w:p w:rsidR="002C553F" w:rsidRDefault="002C553F" w:rsidP="002C553F">
      <w:pPr>
        <w:pStyle w:val="ListParagraph"/>
        <w:numPr>
          <w:ilvl w:val="0"/>
          <w:numId w:val="3"/>
        </w:numPr>
      </w:pPr>
      <w:r>
        <w:t xml:space="preserve">You can edit the name of your site by clicking on “Site,” then “Exit Editor.” Once you are at the main page, hover your mouse over your username (top right corner), click “Account Settings” and change your Username. DO NOT CHANGE THE EMAIL. </w:t>
      </w:r>
      <w:r>
        <w:br/>
      </w:r>
    </w:p>
    <w:p w:rsidR="00816A30" w:rsidRDefault="002C553F" w:rsidP="00002B3E">
      <w:pPr>
        <w:pStyle w:val="ListParagraph"/>
        <w:numPr>
          <w:ilvl w:val="0"/>
          <w:numId w:val="3"/>
        </w:numPr>
      </w:pPr>
      <w:r>
        <w:t>If you want to use pictures to design your website, then use the ones from the Gallery. The “+” on the left side of the editor page allows you to add them. If you use pictures from the internet, you MUST cite them!</w:t>
      </w:r>
      <w:r w:rsidR="00816A30">
        <w:br/>
      </w:r>
    </w:p>
    <w:p w:rsidR="00002B3E" w:rsidRDefault="00816A30" w:rsidP="00002B3E">
      <w:pPr>
        <w:pStyle w:val="ListParagraph"/>
        <w:numPr>
          <w:ilvl w:val="0"/>
          <w:numId w:val="3"/>
        </w:numPr>
      </w:pPr>
      <w:r>
        <w:t xml:space="preserve">If you want to add videos, you must make the video yourself. You may not add videos previously uploaded to the internet. </w:t>
      </w:r>
      <w:r w:rsidR="00002B3E">
        <w:br/>
      </w:r>
    </w:p>
    <w:p w:rsidR="00002B3E" w:rsidRDefault="00002B3E" w:rsidP="00002B3E">
      <w:pPr>
        <w:pStyle w:val="ListParagraph"/>
        <w:numPr>
          <w:ilvl w:val="0"/>
          <w:numId w:val="3"/>
        </w:numPr>
      </w:pPr>
      <w:r>
        <w:t xml:space="preserve">Check your site preview and/or publish your site regularly so that you can see how the pages flow together. </w:t>
      </w:r>
      <w:r>
        <w:br/>
      </w:r>
    </w:p>
    <w:p w:rsidR="00C36527" w:rsidRDefault="00002B3E" w:rsidP="00002B3E">
      <w:pPr>
        <w:pStyle w:val="ListParagraph"/>
        <w:numPr>
          <w:ilvl w:val="0"/>
          <w:numId w:val="3"/>
        </w:numPr>
      </w:pPr>
      <w:r>
        <w:t xml:space="preserve">Buttons will allow your site viewers to navigate easily from page to page. Click the “+” on the left side of the editor page and then click “Button.” You will have a variety of options to choose from. I suggest putting some on each page (at the very least a Home button). </w:t>
      </w:r>
      <w:r w:rsidR="00C36527">
        <w:br/>
      </w:r>
    </w:p>
    <w:p w:rsidR="007C7F01" w:rsidRDefault="00C36527" w:rsidP="00002B3E">
      <w:pPr>
        <w:pStyle w:val="ListParagraph"/>
        <w:numPr>
          <w:ilvl w:val="0"/>
          <w:numId w:val="3"/>
        </w:numPr>
      </w:pPr>
      <w:r>
        <w:t>Don’t be afraid to play around with different features on Wix. Exploration can lead to really awesome things!</w:t>
      </w:r>
      <w:r w:rsidR="002C553F">
        <w:br/>
      </w:r>
    </w:p>
    <w:p w:rsidR="009759B5" w:rsidRDefault="009759B5" w:rsidP="00002B3E">
      <w:pPr>
        <w:pStyle w:val="ListParagraph"/>
        <w:numPr>
          <w:ilvl w:val="0"/>
          <w:numId w:val="3"/>
        </w:numPr>
      </w:pPr>
      <w:r>
        <w:t xml:space="preserve">Design a website you are proud of and one that you believe students can truly learn from. </w:t>
      </w:r>
    </w:p>
    <w:p w:rsidR="007C7F01" w:rsidRDefault="007C7F01">
      <w:r>
        <w:br w:type="page"/>
      </w:r>
    </w:p>
    <w:p w:rsidR="007C7F01" w:rsidRDefault="007C7F01" w:rsidP="007C7F01">
      <w:pPr>
        <w:rPr>
          <w:b/>
          <w:sz w:val="24"/>
        </w:rPr>
      </w:pPr>
      <w:r w:rsidRPr="00FF4EEF">
        <w:rPr>
          <w:b/>
          <w:sz w:val="24"/>
        </w:rPr>
        <w:t>Rubric</w:t>
      </w:r>
    </w:p>
    <w:p w:rsidR="00664DE9" w:rsidRPr="00FF4EEF" w:rsidRDefault="00664DE9" w:rsidP="007C7F01">
      <w:pPr>
        <w:rPr>
          <w:sz w:val="24"/>
        </w:rPr>
      </w:pPr>
      <w:r>
        <w:rPr>
          <w:b/>
          <w:sz w:val="24"/>
        </w:rPr>
        <w:t xml:space="preserve">Email: </w:t>
      </w:r>
      <w:r>
        <w:rPr>
          <w:b/>
          <w:sz w:val="24"/>
        </w:rPr>
        <w:tab/>
      </w:r>
      <w:r>
        <w:rPr>
          <w:b/>
          <w:sz w:val="24"/>
        </w:rPr>
        <w:tab/>
      </w:r>
      <w:r>
        <w:rPr>
          <w:b/>
          <w:sz w:val="24"/>
        </w:rPr>
        <w:tab/>
      </w:r>
      <w:r>
        <w:rPr>
          <w:b/>
          <w:sz w:val="24"/>
        </w:rPr>
        <w:tab/>
      </w:r>
      <w:r>
        <w:rPr>
          <w:b/>
          <w:sz w:val="24"/>
        </w:rPr>
        <w:tab/>
      </w:r>
      <w:r>
        <w:rPr>
          <w:b/>
          <w:sz w:val="24"/>
        </w:rPr>
        <w:tab/>
        <w:t>Password:</w:t>
      </w:r>
    </w:p>
    <w:tbl>
      <w:tblPr>
        <w:tblStyle w:val="TableGrid"/>
        <w:tblW w:w="9351" w:type="dxa"/>
        <w:tblLook w:val="04A0" w:firstRow="1" w:lastRow="0" w:firstColumn="1" w:lastColumn="0" w:noHBand="0" w:noVBand="1"/>
      </w:tblPr>
      <w:tblGrid>
        <w:gridCol w:w="1661"/>
        <w:gridCol w:w="1817"/>
        <w:gridCol w:w="1812"/>
        <w:gridCol w:w="1813"/>
        <w:gridCol w:w="1813"/>
        <w:gridCol w:w="435"/>
      </w:tblGrid>
      <w:tr w:rsidR="00273A0A" w:rsidRPr="00C17239" w:rsidTr="0008272C">
        <w:tc>
          <w:tcPr>
            <w:tcW w:w="1661" w:type="dxa"/>
            <w:shd w:val="clear" w:color="auto" w:fill="E7E6E6" w:themeFill="background2"/>
          </w:tcPr>
          <w:p w:rsidR="00273A0A" w:rsidRPr="00C17239" w:rsidRDefault="00273A0A" w:rsidP="00351844">
            <w:pPr>
              <w:rPr>
                <w:b/>
                <w:i/>
              </w:rPr>
            </w:pPr>
          </w:p>
        </w:tc>
        <w:tc>
          <w:tcPr>
            <w:tcW w:w="1817" w:type="dxa"/>
            <w:shd w:val="clear" w:color="auto" w:fill="E7E6E6" w:themeFill="background2"/>
          </w:tcPr>
          <w:p w:rsidR="00273A0A" w:rsidRPr="00F65983" w:rsidRDefault="00273A0A" w:rsidP="00273A0A">
            <w:pPr>
              <w:rPr>
                <w:b/>
                <w:i/>
                <w:sz w:val="24"/>
                <w:szCs w:val="24"/>
              </w:rPr>
            </w:pPr>
            <w:r w:rsidRPr="00F65983">
              <w:rPr>
                <w:b/>
                <w:i/>
                <w:sz w:val="24"/>
                <w:szCs w:val="24"/>
              </w:rPr>
              <w:t xml:space="preserve">Exceeds </w:t>
            </w:r>
            <w:r w:rsidRPr="00F65983">
              <w:rPr>
                <w:b/>
                <w:sz w:val="24"/>
                <w:szCs w:val="24"/>
              </w:rPr>
              <w:t>(9-10)</w:t>
            </w:r>
          </w:p>
        </w:tc>
        <w:tc>
          <w:tcPr>
            <w:tcW w:w="1812" w:type="dxa"/>
            <w:shd w:val="clear" w:color="auto" w:fill="E7E6E6" w:themeFill="background2"/>
          </w:tcPr>
          <w:p w:rsidR="00273A0A" w:rsidRPr="00F65983" w:rsidRDefault="00273A0A" w:rsidP="00273A0A">
            <w:pPr>
              <w:rPr>
                <w:b/>
                <w:i/>
                <w:sz w:val="24"/>
                <w:szCs w:val="24"/>
              </w:rPr>
            </w:pPr>
            <w:r w:rsidRPr="00F65983">
              <w:rPr>
                <w:b/>
                <w:i/>
                <w:sz w:val="24"/>
                <w:szCs w:val="24"/>
              </w:rPr>
              <w:t xml:space="preserve">Meets </w:t>
            </w:r>
            <w:r w:rsidRPr="00F65983">
              <w:rPr>
                <w:b/>
                <w:sz w:val="24"/>
                <w:szCs w:val="24"/>
              </w:rPr>
              <w:t>(6-8)</w:t>
            </w:r>
          </w:p>
        </w:tc>
        <w:tc>
          <w:tcPr>
            <w:tcW w:w="1813" w:type="dxa"/>
            <w:shd w:val="clear" w:color="auto" w:fill="E7E6E6" w:themeFill="background2"/>
          </w:tcPr>
          <w:p w:rsidR="00273A0A" w:rsidRPr="00F65983" w:rsidRDefault="00273A0A" w:rsidP="00351844">
            <w:pPr>
              <w:rPr>
                <w:b/>
                <w:i/>
                <w:sz w:val="24"/>
                <w:szCs w:val="24"/>
              </w:rPr>
            </w:pPr>
            <w:r w:rsidRPr="00F65983">
              <w:rPr>
                <w:b/>
                <w:i/>
                <w:sz w:val="24"/>
                <w:szCs w:val="24"/>
              </w:rPr>
              <w:t xml:space="preserve">Working Toward </w:t>
            </w:r>
            <w:r w:rsidRPr="00F65983">
              <w:rPr>
                <w:b/>
                <w:sz w:val="24"/>
                <w:szCs w:val="24"/>
              </w:rPr>
              <w:t>(3-5)</w:t>
            </w:r>
          </w:p>
        </w:tc>
        <w:tc>
          <w:tcPr>
            <w:tcW w:w="1813" w:type="dxa"/>
            <w:shd w:val="clear" w:color="auto" w:fill="E7E6E6" w:themeFill="background2"/>
          </w:tcPr>
          <w:p w:rsidR="00273A0A" w:rsidRPr="00F65983" w:rsidRDefault="00273A0A" w:rsidP="00351844">
            <w:pPr>
              <w:rPr>
                <w:b/>
                <w:i/>
                <w:sz w:val="24"/>
                <w:szCs w:val="24"/>
              </w:rPr>
            </w:pPr>
            <w:r w:rsidRPr="00F65983">
              <w:rPr>
                <w:b/>
                <w:i/>
                <w:sz w:val="24"/>
                <w:szCs w:val="24"/>
              </w:rPr>
              <w:t xml:space="preserve">Just Beginning </w:t>
            </w:r>
            <w:r w:rsidRPr="00F65983">
              <w:rPr>
                <w:b/>
                <w:sz w:val="24"/>
                <w:szCs w:val="24"/>
              </w:rPr>
              <w:t>(0-2)</w:t>
            </w:r>
          </w:p>
        </w:tc>
        <w:tc>
          <w:tcPr>
            <w:tcW w:w="435" w:type="dxa"/>
            <w:shd w:val="clear" w:color="auto" w:fill="E7E6E6" w:themeFill="background2"/>
          </w:tcPr>
          <w:p w:rsidR="00273A0A" w:rsidRPr="00F65983" w:rsidRDefault="00273A0A" w:rsidP="00351844">
            <w:pPr>
              <w:rPr>
                <w:b/>
                <w:i/>
                <w:sz w:val="24"/>
                <w:szCs w:val="24"/>
              </w:rPr>
            </w:pPr>
          </w:p>
        </w:tc>
      </w:tr>
      <w:tr w:rsidR="00273A0A" w:rsidTr="0008272C">
        <w:tc>
          <w:tcPr>
            <w:tcW w:w="1661" w:type="dxa"/>
            <w:shd w:val="clear" w:color="auto" w:fill="BFBFBF" w:themeFill="background1" w:themeFillShade="BF"/>
          </w:tcPr>
          <w:p w:rsidR="00273A0A" w:rsidRPr="00C17239" w:rsidRDefault="004F05A2" w:rsidP="00351844">
            <w:pPr>
              <w:rPr>
                <w:b/>
              </w:rPr>
            </w:pPr>
            <w:r>
              <w:rPr>
                <w:b/>
              </w:rPr>
              <w:t xml:space="preserve">Instructions </w:t>
            </w:r>
            <w:r w:rsidR="00F65983">
              <w:rPr>
                <w:b/>
              </w:rPr>
              <w:t xml:space="preserve">and Examples </w:t>
            </w:r>
            <w:r>
              <w:rPr>
                <w:b/>
              </w:rPr>
              <w:t>–</w:t>
            </w:r>
            <w:r w:rsidR="00F65983">
              <w:rPr>
                <w:b/>
              </w:rPr>
              <w:t xml:space="preserve"> </w:t>
            </w:r>
            <w:r>
              <w:rPr>
                <w:b/>
              </w:rPr>
              <w:t>Simplifying</w:t>
            </w:r>
          </w:p>
        </w:tc>
        <w:tc>
          <w:tcPr>
            <w:tcW w:w="1817" w:type="dxa"/>
          </w:tcPr>
          <w:p w:rsidR="00273A0A" w:rsidRPr="00F65983" w:rsidRDefault="00F65983" w:rsidP="00351844">
            <w:pPr>
              <w:rPr>
                <w:sz w:val="20"/>
                <w:szCs w:val="20"/>
              </w:rPr>
            </w:pPr>
            <w:r w:rsidRPr="00F65983">
              <w:rPr>
                <w:sz w:val="20"/>
                <w:szCs w:val="20"/>
              </w:rPr>
              <w:t>Instructions are thorough and easy to understand.</w:t>
            </w:r>
            <w:r>
              <w:rPr>
                <w:sz w:val="20"/>
                <w:szCs w:val="20"/>
              </w:rPr>
              <w:t xml:space="preserve"> Examples are correct with accurate and easy to understand explanations. </w:t>
            </w:r>
          </w:p>
        </w:tc>
        <w:tc>
          <w:tcPr>
            <w:tcW w:w="1812" w:type="dxa"/>
          </w:tcPr>
          <w:p w:rsidR="00273A0A" w:rsidRPr="00F65983" w:rsidRDefault="00F65983" w:rsidP="00F65983">
            <w:pPr>
              <w:rPr>
                <w:sz w:val="20"/>
                <w:szCs w:val="20"/>
              </w:rPr>
            </w:pPr>
            <w:r w:rsidRPr="00F65983">
              <w:rPr>
                <w:sz w:val="20"/>
                <w:szCs w:val="20"/>
              </w:rPr>
              <w:t>Instructions are easy to understand.</w:t>
            </w:r>
            <w:r>
              <w:rPr>
                <w:sz w:val="20"/>
                <w:szCs w:val="20"/>
              </w:rPr>
              <w:t xml:space="preserve"> Examples are correct with accurate explanations. </w:t>
            </w:r>
          </w:p>
        </w:tc>
        <w:tc>
          <w:tcPr>
            <w:tcW w:w="1813" w:type="dxa"/>
          </w:tcPr>
          <w:p w:rsidR="00273A0A" w:rsidRPr="00F65983" w:rsidRDefault="00F65983" w:rsidP="00F65983">
            <w:pPr>
              <w:rPr>
                <w:sz w:val="20"/>
                <w:szCs w:val="20"/>
              </w:rPr>
            </w:pPr>
            <w:r w:rsidRPr="00F65983">
              <w:rPr>
                <w:sz w:val="20"/>
                <w:szCs w:val="20"/>
              </w:rPr>
              <w:t xml:space="preserve">Instructions are </w:t>
            </w:r>
            <w:r>
              <w:rPr>
                <w:sz w:val="20"/>
                <w:szCs w:val="20"/>
              </w:rPr>
              <w:t>confusing in parts</w:t>
            </w:r>
            <w:r w:rsidRPr="00F65983">
              <w:rPr>
                <w:sz w:val="20"/>
                <w:szCs w:val="20"/>
              </w:rPr>
              <w:t>.</w:t>
            </w:r>
            <w:r>
              <w:rPr>
                <w:sz w:val="20"/>
                <w:szCs w:val="20"/>
              </w:rPr>
              <w:t xml:space="preserve"> Missing examples or explanations. Examples are inappropriate in difficulty. </w:t>
            </w:r>
          </w:p>
        </w:tc>
        <w:tc>
          <w:tcPr>
            <w:tcW w:w="1813" w:type="dxa"/>
          </w:tcPr>
          <w:p w:rsidR="00273A0A" w:rsidRPr="00F65983" w:rsidRDefault="00F65983" w:rsidP="00F65983">
            <w:pPr>
              <w:rPr>
                <w:sz w:val="20"/>
                <w:szCs w:val="20"/>
              </w:rPr>
            </w:pPr>
            <w:r w:rsidRPr="00F65983">
              <w:rPr>
                <w:sz w:val="20"/>
                <w:szCs w:val="20"/>
              </w:rPr>
              <w:t xml:space="preserve">Instructions are </w:t>
            </w:r>
            <w:r>
              <w:rPr>
                <w:sz w:val="20"/>
                <w:szCs w:val="20"/>
              </w:rPr>
              <w:t>missing or difficult to follow. Little to no examples or explanations. Examples are inappropriate in difficulty.</w:t>
            </w:r>
          </w:p>
        </w:tc>
        <w:tc>
          <w:tcPr>
            <w:tcW w:w="435" w:type="dxa"/>
          </w:tcPr>
          <w:p w:rsidR="00273A0A" w:rsidRDefault="00273A0A" w:rsidP="00351844"/>
        </w:tc>
      </w:tr>
      <w:tr w:rsidR="00273A0A" w:rsidTr="0008272C">
        <w:tc>
          <w:tcPr>
            <w:tcW w:w="1661" w:type="dxa"/>
            <w:shd w:val="clear" w:color="auto" w:fill="BFBFBF" w:themeFill="background1" w:themeFillShade="BF"/>
          </w:tcPr>
          <w:p w:rsidR="00273A0A" w:rsidRPr="00C17239" w:rsidRDefault="00F65983" w:rsidP="00351844">
            <w:pPr>
              <w:rPr>
                <w:b/>
              </w:rPr>
            </w:pPr>
            <w:r>
              <w:rPr>
                <w:b/>
              </w:rPr>
              <w:t>Instructions and Examples</w:t>
            </w:r>
            <w:r w:rsidR="004F05A2">
              <w:rPr>
                <w:b/>
              </w:rPr>
              <w:t xml:space="preserve"> – Multiplying </w:t>
            </w:r>
          </w:p>
        </w:tc>
        <w:tc>
          <w:tcPr>
            <w:tcW w:w="1817" w:type="dxa"/>
          </w:tcPr>
          <w:p w:rsidR="00273A0A" w:rsidRPr="00F65983" w:rsidRDefault="00F65983" w:rsidP="00351844">
            <w:pPr>
              <w:rPr>
                <w:sz w:val="20"/>
                <w:szCs w:val="20"/>
              </w:rPr>
            </w:pPr>
            <w:r w:rsidRPr="00F65983">
              <w:rPr>
                <w:sz w:val="20"/>
                <w:szCs w:val="20"/>
              </w:rPr>
              <w:t>Instructions are thorough and easy to understand.</w:t>
            </w:r>
            <w:r>
              <w:rPr>
                <w:sz w:val="20"/>
                <w:szCs w:val="20"/>
              </w:rPr>
              <w:t xml:space="preserve"> Examples are correct with accurate and easy to understand explanations.</w:t>
            </w:r>
          </w:p>
        </w:tc>
        <w:tc>
          <w:tcPr>
            <w:tcW w:w="1812" w:type="dxa"/>
          </w:tcPr>
          <w:p w:rsidR="00273A0A" w:rsidRPr="00F65983" w:rsidRDefault="00F65983" w:rsidP="00351844">
            <w:pPr>
              <w:rPr>
                <w:sz w:val="20"/>
                <w:szCs w:val="20"/>
              </w:rPr>
            </w:pPr>
            <w:r w:rsidRPr="00F65983">
              <w:rPr>
                <w:sz w:val="20"/>
                <w:szCs w:val="20"/>
              </w:rPr>
              <w:t>Instructions are easy to understand.</w:t>
            </w:r>
            <w:r>
              <w:rPr>
                <w:sz w:val="20"/>
                <w:szCs w:val="20"/>
              </w:rPr>
              <w:t xml:space="preserve"> Examples are correct with accurate explanations.</w:t>
            </w:r>
          </w:p>
        </w:tc>
        <w:tc>
          <w:tcPr>
            <w:tcW w:w="1813" w:type="dxa"/>
          </w:tcPr>
          <w:p w:rsidR="00273A0A" w:rsidRPr="00F65983" w:rsidRDefault="00F65983" w:rsidP="00351844">
            <w:pPr>
              <w:rPr>
                <w:sz w:val="20"/>
                <w:szCs w:val="20"/>
              </w:rPr>
            </w:pPr>
            <w:r w:rsidRPr="00F65983">
              <w:rPr>
                <w:sz w:val="20"/>
                <w:szCs w:val="20"/>
              </w:rPr>
              <w:t xml:space="preserve">Instructions are </w:t>
            </w:r>
            <w:r>
              <w:rPr>
                <w:sz w:val="20"/>
                <w:szCs w:val="20"/>
              </w:rPr>
              <w:t>confusing in parts</w:t>
            </w:r>
            <w:r w:rsidRPr="00F65983">
              <w:rPr>
                <w:sz w:val="20"/>
                <w:szCs w:val="20"/>
              </w:rPr>
              <w:t>.</w:t>
            </w:r>
            <w:r>
              <w:rPr>
                <w:sz w:val="20"/>
                <w:szCs w:val="20"/>
              </w:rPr>
              <w:t xml:space="preserve"> Missing examples or explanations. Examples are inappropriate in difficulty.</w:t>
            </w:r>
          </w:p>
        </w:tc>
        <w:tc>
          <w:tcPr>
            <w:tcW w:w="1813" w:type="dxa"/>
          </w:tcPr>
          <w:p w:rsidR="00273A0A" w:rsidRPr="00F65983" w:rsidRDefault="00F65983" w:rsidP="00351844">
            <w:pPr>
              <w:rPr>
                <w:sz w:val="20"/>
                <w:szCs w:val="20"/>
              </w:rPr>
            </w:pPr>
            <w:r w:rsidRPr="00F65983">
              <w:rPr>
                <w:sz w:val="20"/>
                <w:szCs w:val="20"/>
              </w:rPr>
              <w:t xml:space="preserve">Instructions are </w:t>
            </w:r>
            <w:r>
              <w:rPr>
                <w:sz w:val="20"/>
                <w:szCs w:val="20"/>
              </w:rPr>
              <w:t>missing or difficult to follow. Little to no examples or explanations. Examples are inappropriate in difficulty.</w:t>
            </w:r>
          </w:p>
        </w:tc>
        <w:tc>
          <w:tcPr>
            <w:tcW w:w="435" w:type="dxa"/>
          </w:tcPr>
          <w:p w:rsidR="00273A0A" w:rsidRDefault="00273A0A" w:rsidP="00351844"/>
        </w:tc>
      </w:tr>
      <w:tr w:rsidR="00273A0A" w:rsidTr="0008272C">
        <w:tc>
          <w:tcPr>
            <w:tcW w:w="1661" w:type="dxa"/>
            <w:shd w:val="clear" w:color="auto" w:fill="BFBFBF" w:themeFill="background1" w:themeFillShade="BF"/>
          </w:tcPr>
          <w:p w:rsidR="00273A0A" w:rsidRDefault="00F65983" w:rsidP="00351844">
            <w:pPr>
              <w:rPr>
                <w:b/>
              </w:rPr>
            </w:pPr>
            <w:r>
              <w:rPr>
                <w:b/>
              </w:rPr>
              <w:t>Instructions and Examples</w:t>
            </w:r>
            <w:r w:rsidR="004F05A2">
              <w:rPr>
                <w:b/>
              </w:rPr>
              <w:t xml:space="preserve"> – Dividing </w:t>
            </w:r>
          </w:p>
        </w:tc>
        <w:tc>
          <w:tcPr>
            <w:tcW w:w="1817" w:type="dxa"/>
          </w:tcPr>
          <w:p w:rsidR="00273A0A" w:rsidRPr="00F65983" w:rsidRDefault="00F65983" w:rsidP="00351844">
            <w:pPr>
              <w:rPr>
                <w:sz w:val="20"/>
                <w:szCs w:val="20"/>
              </w:rPr>
            </w:pPr>
            <w:r w:rsidRPr="00F65983">
              <w:rPr>
                <w:sz w:val="20"/>
                <w:szCs w:val="20"/>
              </w:rPr>
              <w:t>Instructions are thorough and easy to understand.</w:t>
            </w:r>
            <w:r>
              <w:rPr>
                <w:sz w:val="20"/>
                <w:szCs w:val="20"/>
              </w:rPr>
              <w:t xml:space="preserve"> Examples are correct with accurate and easy to understand explanations.</w:t>
            </w:r>
          </w:p>
        </w:tc>
        <w:tc>
          <w:tcPr>
            <w:tcW w:w="1812" w:type="dxa"/>
          </w:tcPr>
          <w:p w:rsidR="00273A0A" w:rsidRPr="00F65983" w:rsidRDefault="00F65983" w:rsidP="00351844">
            <w:pPr>
              <w:rPr>
                <w:sz w:val="20"/>
                <w:szCs w:val="20"/>
              </w:rPr>
            </w:pPr>
            <w:r w:rsidRPr="00F65983">
              <w:rPr>
                <w:sz w:val="20"/>
                <w:szCs w:val="20"/>
              </w:rPr>
              <w:t>Instructions are easy to understand.</w:t>
            </w:r>
            <w:r>
              <w:rPr>
                <w:sz w:val="20"/>
                <w:szCs w:val="20"/>
              </w:rPr>
              <w:t xml:space="preserve"> Examples are correct with accurate explanations. </w:t>
            </w:r>
          </w:p>
        </w:tc>
        <w:tc>
          <w:tcPr>
            <w:tcW w:w="1813" w:type="dxa"/>
          </w:tcPr>
          <w:p w:rsidR="00273A0A" w:rsidRPr="00F65983" w:rsidRDefault="00F65983" w:rsidP="00351844">
            <w:pPr>
              <w:rPr>
                <w:sz w:val="20"/>
                <w:szCs w:val="20"/>
              </w:rPr>
            </w:pPr>
            <w:r w:rsidRPr="00F65983">
              <w:rPr>
                <w:sz w:val="20"/>
                <w:szCs w:val="20"/>
              </w:rPr>
              <w:t xml:space="preserve">Instructions are </w:t>
            </w:r>
            <w:r>
              <w:rPr>
                <w:sz w:val="20"/>
                <w:szCs w:val="20"/>
              </w:rPr>
              <w:t>confusing in parts</w:t>
            </w:r>
            <w:r w:rsidRPr="00F65983">
              <w:rPr>
                <w:sz w:val="20"/>
                <w:szCs w:val="20"/>
              </w:rPr>
              <w:t>.</w:t>
            </w:r>
            <w:r>
              <w:rPr>
                <w:sz w:val="20"/>
                <w:szCs w:val="20"/>
              </w:rPr>
              <w:t xml:space="preserve"> Missing examples or explanations. Examples are inappropriate in difficulty.</w:t>
            </w:r>
          </w:p>
        </w:tc>
        <w:tc>
          <w:tcPr>
            <w:tcW w:w="1813" w:type="dxa"/>
          </w:tcPr>
          <w:p w:rsidR="00273A0A" w:rsidRPr="00F65983" w:rsidRDefault="00F65983" w:rsidP="00351844">
            <w:pPr>
              <w:rPr>
                <w:sz w:val="20"/>
                <w:szCs w:val="20"/>
              </w:rPr>
            </w:pPr>
            <w:r w:rsidRPr="00F65983">
              <w:rPr>
                <w:sz w:val="20"/>
                <w:szCs w:val="20"/>
              </w:rPr>
              <w:t xml:space="preserve">Instructions are </w:t>
            </w:r>
            <w:r>
              <w:rPr>
                <w:sz w:val="20"/>
                <w:szCs w:val="20"/>
              </w:rPr>
              <w:t>missing or difficult to follow. Little to no examples or explanations. Examples are inappropriate in difficulty.</w:t>
            </w:r>
          </w:p>
        </w:tc>
        <w:tc>
          <w:tcPr>
            <w:tcW w:w="435" w:type="dxa"/>
          </w:tcPr>
          <w:p w:rsidR="00273A0A" w:rsidRDefault="00273A0A" w:rsidP="00351844"/>
        </w:tc>
      </w:tr>
      <w:tr w:rsidR="00273A0A" w:rsidTr="0008272C">
        <w:tc>
          <w:tcPr>
            <w:tcW w:w="1661" w:type="dxa"/>
            <w:shd w:val="clear" w:color="auto" w:fill="BFBFBF" w:themeFill="background1" w:themeFillShade="BF"/>
          </w:tcPr>
          <w:p w:rsidR="00273A0A" w:rsidRDefault="00F65983" w:rsidP="00351844">
            <w:pPr>
              <w:rPr>
                <w:b/>
              </w:rPr>
            </w:pPr>
            <w:r>
              <w:rPr>
                <w:b/>
              </w:rPr>
              <w:t>Instructions and Examples</w:t>
            </w:r>
            <w:r w:rsidR="004F05A2">
              <w:rPr>
                <w:b/>
              </w:rPr>
              <w:t xml:space="preserve"> – Adding and Subtracting</w:t>
            </w:r>
          </w:p>
        </w:tc>
        <w:tc>
          <w:tcPr>
            <w:tcW w:w="1817" w:type="dxa"/>
          </w:tcPr>
          <w:p w:rsidR="00273A0A" w:rsidRPr="00F65983" w:rsidRDefault="00F65983" w:rsidP="00351844">
            <w:pPr>
              <w:rPr>
                <w:sz w:val="20"/>
                <w:szCs w:val="20"/>
              </w:rPr>
            </w:pPr>
            <w:r w:rsidRPr="00F65983">
              <w:rPr>
                <w:sz w:val="20"/>
                <w:szCs w:val="20"/>
              </w:rPr>
              <w:t>Instructions are thorough and easy to understand.</w:t>
            </w:r>
            <w:r>
              <w:rPr>
                <w:sz w:val="20"/>
                <w:szCs w:val="20"/>
              </w:rPr>
              <w:t xml:space="preserve"> Examples are correct with accurate and easy to understand explanations.</w:t>
            </w:r>
          </w:p>
        </w:tc>
        <w:tc>
          <w:tcPr>
            <w:tcW w:w="1812" w:type="dxa"/>
          </w:tcPr>
          <w:p w:rsidR="00273A0A" w:rsidRPr="00F65983" w:rsidRDefault="00F65983" w:rsidP="00351844">
            <w:pPr>
              <w:rPr>
                <w:sz w:val="20"/>
                <w:szCs w:val="20"/>
              </w:rPr>
            </w:pPr>
            <w:r w:rsidRPr="00F65983">
              <w:rPr>
                <w:sz w:val="20"/>
                <w:szCs w:val="20"/>
              </w:rPr>
              <w:t>Instructions are easy to understand.</w:t>
            </w:r>
            <w:r>
              <w:rPr>
                <w:sz w:val="20"/>
                <w:szCs w:val="20"/>
              </w:rPr>
              <w:t xml:space="preserve"> Examples are correct with accurate explanations.</w:t>
            </w:r>
          </w:p>
        </w:tc>
        <w:tc>
          <w:tcPr>
            <w:tcW w:w="1813" w:type="dxa"/>
          </w:tcPr>
          <w:p w:rsidR="00273A0A" w:rsidRPr="00F65983" w:rsidRDefault="00F65983" w:rsidP="00351844">
            <w:pPr>
              <w:rPr>
                <w:sz w:val="20"/>
                <w:szCs w:val="20"/>
              </w:rPr>
            </w:pPr>
            <w:r w:rsidRPr="00F65983">
              <w:rPr>
                <w:sz w:val="20"/>
                <w:szCs w:val="20"/>
              </w:rPr>
              <w:t xml:space="preserve">Instructions are </w:t>
            </w:r>
            <w:r>
              <w:rPr>
                <w:sz w:val="20"/>
                <w:szCs w:val="20"/>
              </w:rPr>
              <w:t>confusing in parts</w:t>
            </w:r>
            <w:r w:rsidRPr="00F65983">
              <w:rPr>
                <w:sz w:val="20"/>
                <w:szCs w:val="20"/>
              </w:rPr>
              <w:t>.</w:t>
            </w:r>
            <w:r>
              <w:rPr>
                <w:sz w:val="20"/>
                <w:szCs w:val="20"/>
              </w:rPr>
              <w:t xml:space="preserve"> Missing examples or explanations. Examples are inappropriate in difficulty.</w:t>
            </w:r>
          </w:p>
        </w:tc>
        <w:tc>
          <w:tcPr>
            <w:tcW w:w="1813" w:type="dxa"/>
          </w:tcPr>
          <w:p w:rsidR="00273A0A" w:rsidRPr="00F65983" w:rsidRDefault="00F65983" w:rsidP="00351844">
            <w:pPr>
              <w:rPr>
                <w:sz w:val="20"/>
                <w:szCs w:val="20"/>
              </w:rPr>
            </w:pPr>
            <w:r w:rsidRPr="00F65983">
              <w:rPr>
                <w:sz w:val="20"/>
                <w:szCs w:val="20"/>
              </w:rPr>
              <w:t xml:space="preserve">Instructions are </w:t>
            </w:r>
            <w:r>
              <w:rPr>
                <w:sz w:val="20"/>
                <w:szCs w:val="20"/>
              </w:rPr>
              <w:t>missing or difficult to follow. Little to no examples or explanations. Examples are inappropriate in difficulty.</w:t>
            </w:r>
          </w:p>
        </w:tc>
        <w:tc>
          <w:tcPr>
            <w:tcW w:w="435" w:type="dxa"/>
          </w:tcPr>
          <w:p w:rsidR="00273A0A" w:rsidRDefault="00273A0A" w:rsidP="00351844"/>
        </w:tc>
      </w:tr>
      <w:tr w:rsidR="00273A0A" w:rsidTr="0008272C">
        <w:tc>
          <w:tcPr>
            <w:tcW w:w="1661" w:type="dxa"/>
            <w:shd w:val="clear" w:color="auto" w:fill="BFBFBF" w:themeFill="background1" w:themeFillShade="BF"/>
          </w:tcPr>
          <w:p w:rsidR="00273A0A" w:rsidRDefault="00F65983" w:rsidP="00351844">
            <w:pPr>
              <w:rPr>
                <w:b/>
              </w:rPr>
            </w:pPr>
            <w:r>
              <w:rPr>
                <w:b/>
              </w:rPr>
              <w:t>Problems</w:t>
            </w:r>
            <w:r w:rsidR="004F05A2">
              <w:rPr>
                <w:b/>
              </w:rPr>
              <w:t xml:space="preserve"> and Solutions – Simplifying </w:t>
            </w:r>
          </w:p>
        </w:tc>
        <w:tc>
          <w:tcPr>
            <w:tcW w:w="1817" w:type="dxa"/>
          </w:tcPr>
          <w:p w:rsidR="00273A0A" w:rsidRPr="00F65983" w:rsidRDefault="00BA7F08" w:rsidP="00351844">
            <w:pPr>
              <w:rPr>
                <w:sz w:val="20"/>
                <w:szCs w:val="20"/>
              </w:rPr>
            </w:pPr>
            <w:r>
              <w:rPr>
                <w:sz w:val="20"/>
                <w:szCs w:val="20"/>
              </w:rPr>
              <w:t xml:space="preserve">Problems range in difficulty. Solutions are accurate, including work shown and helpful explanations. </w:t>
            </w:r>
          </w:p>
        </w:tc>
        <w:tc>
          <w:tcPr>
            <w:tcW w:w="1812" w:type="dxa"/>
          </w:tcPr>
          <w:p w:rsidR="00273A0A" w:rsidRPr="00F65983" w:rsidRDefault="00BA7F08" w:rsidP="00351844">
            <w:pPr>
              <w:rPr>
                <w:sz w:val="20"/>
                <w:szCs w:val="20"/>
              </w:rPr>
            </w:pPr>
            <w:r>
              <w:rPr>
                <w:sz w:val="20"/>
                <w:szCs w:val="20"/>
              </w:rPr>
              <w:t>Problems range in difficulty. Solutions are mostly accurate and include work. Missing or confusing explanations.</w:t>
            </w:r>
          </w:p>
        </w:tc>
        <w:tc>
          <w:tcPr>
            <w:tcW w:w="1813" w:type="dxa"/>
          </w:tcPr>
          <w:p w:rsidR="00273A0A" w:rsidRPr="00F65983" w:rsidRDefault="00BA7F08" w:rsidP="00351844">
            <w:pPr>
              <w:rPr>
                <w:sz w:val="20"/>
                <w:szCs w:val="20"/>
              </w:rPr>
            </w:pPr>
            <w:r>
              <w:rPr>
                <w:sz w:val="20"/>
                <w:szCs w:val="20"/>
              </w:rPr>
              <w:t xml:space="preserve">Problems do not range in difficulty. Solutions include some mistakes. Missing or confusing explanations. </w:t>
            </w:r>
          </w:p>
        </w:tc>
        <w:tc>
          <w:tcPr>
            <w:tcW w:w="1813" w:type="dxa"/>
          </w:tcPr>
          <w:p w:rsidR="00273A0A" w:rsidRPr="00F65983" w:rsidRDefault="00BA7F08" w:rsidP="00351844">
            <w:pPr>
              <w:rPr>
                <w:sz w:val="20"/>
                <w:szCs w:val="20"/>
              </w:rPr>
            </w:pPr>
            <w:r>
              <w:rPr>
                <w:sz w:val="20"/>
                <w:szCs w:val="20"/>
              </w:rPr>
              <w:t>Problems are missing or do not range in difficulty. Solutions are missing or include many mistakes. Missing or confusing explanations.</w:t>
            </w:r>
          </w:p>
        </w:tc>
        <w:tc>
          <w:tcPr>
            <w:tcW w:w="435" w:type="dxa"/>
          </w:tcPr>
          <w:p w:rsidR="00273A0A" w:rsidRDefault="00273A0A" w:rsidP="00351844"/>
        </w:tc>
      </w:tr>
      <w:tr w:rsidR="00273A0A" w:rsidTr="0008272C">
        <w:tc>
          <w:tcPr>
            <w:tcW w:w="1661" w:type="dxa"/>
            <w:shd w:val="clear" w:color="auto" w:fill="BFBFBF" w:themeFill="background1" w:themeFillShade="BF"/>
          </w:tcPr>
          <w:p w:rsidR="00273A0A" w:rsidRDefault="00F65983" w:rsidP="00351844">
            <w:pPr>
              <w:rPr>
                <w:b/>
              </w:rPr>
            </w:pPr>
            <w:r>
              <w:rPr>
                <w:b/>
              </w:rPr>
              <w:t>Problems</w:t>
            </w:r>
            <w:r w:rsidR="004F05A2">
              <w:rPr>
                <w:b/>
              </w:rPr>
              <w:t xml:space="preserve"> and Solutions – Multiplying </w:t>
            </w:r>
          </w:p>
        </w:tc>
        <w:tc>
          <w:tcPr>
            <w:tcW w:w="1817" w:type="dxa"/>
          </w:tcPr>
          <w:p w:rsidR="00273A0A" w:rsidRPr="00F65983" w:rsidRDefault="00BA7F08" w:rsidP="00351844">
            <w:pPr>
              <w:rPr>
                <w:sz w:val="20"/>
                <w:szCs w:val="20"/>
              </w:rPr>
            </w:pPr>
            <w:r>
              <w:rPr>
                <w:sz w:val="20"/>
                <w:szCs w:val="20"/>
              </w:rPr>
              <w:t>Problems range in difficulty. Solutions are accurate, including work shown and helpful explanations.</w:t>
            </w:r>
          </w:p>
        </w:tc>
        <w:tc>
          <w:tcPr>
            <w:tcW w:w="1812" w:type="dxa"/>
          </w:tcPr>
          <w:p w:rsidR="00273A0A" w:rsidRPr="00F65983" w:rsidRDefault="00BA7F08" w:rsidP="00351844">
            <w:pPr>
              <w:rPr>
                <w:sz w:val="20"/>
                <w:szCs w:val="20"/>
              </w:rPr>
            </w:pPr>
            <w:r>
              <w:rPr>
                <w:sz w:val="20"/>
                <w:szCs w:val="20"/>
              </w:rPr>
              <w:t>Problems range in difficulty. Solutions are mostly accurate and include work. Missing or confusing explanations.</w:t>
            </w:r>
          </w:p>
        </w:tc>
        <w:tc>
          <w:tcPr>
            <w:tcW w:w="1813" w:type="dxa"/>
          </w:tcPr>
          <w:p w:rsidR="00273A0A" w:rsidRPr="00F65983" w:rsidRDefault="00BA7F08" w:rsidP="00351844">
            <w:pPr>
              <w:rPr>
                <w:sz w:val="20"/>
                <w:szCs w:val="20"/>
              </w:rPr>
            </w:pPr>
            <w:r>
              <w:rPr>
                <w:sz w:val="20"/>
                <w:szCs w:val="20"/>
              </w:rPr>
              <w:t>Problems do not range in difficulty. Solutions include mistakes. Missing or confusing explanations.</w:t>
            </w:r>
          </w:p>
        </w:tc>
        <w:tc>
          <w:tcPr>
            <w:tcW w:w="1813" w:type="dxa"/>
          </w:tcPr>
          <w:p w:rsidR="00273A0A" w:rsidRPr="00F65983" w:rsidRDefault="00BA7F08" w:rsidP="00351844">
            <w:pPr>
              <w:rPr>
                <w:sz w:val="20"/>
                <w:szCs w:val="20"/>
              </w:rPr>
            </w:pPr>
            <w:r>
              <w:rPr>
                <w:sz w:val="20"/>
                <w:szCs w:val="20"/>
              </w:rPr>
              <w:t>Problems are missing or do not range in difficulty. Solutions are missing or include many mistakes. Missing or confusing explanations.</w:t>
            </w:r>
          </w:p>
        </w:tc>
        <w:tc>
          <w:tcPr>
            <w:tcW w:w="435" w:type="dxa"/>
          </w:tcPr>
          <w:p w:rsidR="00273A0A" w:rsidRDefault="00273A0A" w:rsidP="00351844"/>
        </w:tc>
      </w:tr>
    </w:tbl>
    <w:p w:rsidR="0008272C" w:rsidRDefault="0008272C"/>
    <w:p w:rsidR="0008272C" w:rsidRDefault="0008272C"/>
    <w:tbl>
      <w:tblPr>
        <w:tblStyle w:val="TableGrid"/>
        <w:tblW w:w="9372" w:type="dxa"/>
        <w:tblLook w:val="04A0" w:firstRow="1" w:lastRow="0" w:firstColumn="1" w:lastColumn="0" w:noHBand="0" w:noVBand="1"/>
      </w:tblPr>
      <w:tblGrid>
        <w:gridCol w:w="1661"/>
        <w:gridCol w:w="1817"/>
        <w:gridCol w:w="1818"/>
        <w:gridCol w:w="1819"/>
        <w:gridCol w:w="1819"/>
        <w:gridCol w:w="438"/>
      </w:tblGrid>
      <w:tr w:rsidR="004F05A2" w:rsidTr="007F225D">
        <w:tc>
          <w:tcPr>
            <w:tcW w:w="1661" w:type="dxa"/>
            <w:shd w:val="clear" w:color="auto" w:fill="BFBFBF" w:themeFill="background1" w:themeFillShade="BF"/>
          </w:tcPr>
          <w:p w:rsidR="00273A0A" w:rsidRDefault="00F65983" w:rsidP="00351844">
            <w:pPr>
              <w:rPr>
                <w:b/>
              </w:rPr>
            </w:pPr>
            <w:r>
              <w:rPr>
                <w:b/>
              </w:rPr>
              <w:t>Problems</w:t>
            </w:r>
            <w:r w:rsidR="004F05A2">
              <w:rPr>
                <w:b/>
              </w:rPr>
              <w:t xml:space="preserve"> and Solutions – Dividing </w:t>
            </w:r>
          </w:p>
        </w:tc>
        <w:tc>
          <w:tcPr>
            <w:tcW w:w="1817" w:type="dxa"/>
          </w:tcPr>
          <w:p w:rsidR="00273A0A" w:rsidRPr="00F65983" w:rsidRDefault="00BA7F08" w:rsidP="00351844">
            <w:pPr>
              <w:rPr>
                <w:sz w:val="20"/>
                <w:szCs w:val="20"/>
              </w:rPr>
            </w:pPr>
            <w:r>
              <w:rPr>
                <w:sz w:val="20"/>
                <w:szCs w:val="20"/>
              </w:rPr>
              <w:t>Problems range in difficulty. Solutions are accurate, including work shown and helpful explanations.</w:t>
            </w:r>
          </w:p>
        </w:tc>
        <w:tc>
          <w:tcPr>
            <w:tcW w:w="1818" w:type="dxa"/>
          </w:tcPr>
          <w:p w:rsidR="00273A0A" w:rsidRPr="00F65983" w:rsidRDefault="00BA7F08" w:rsidP="00351844">
            <w:pPr>
              <w:rPr>
                <w:sz w:val="20"/>
                <w:szCs w:val="20"/>
              </w:rPr>
            </w:pPr>
            <w:r>
              <w:rPr>
                <w:sz w:val="20"/>
                <w:szCs w:val="20"/>
              </w:rPr>
              <w:t>Problems range in difficulty. Solutions are mostly accurate and include work. Missing or confusing explanations.</w:t>
            </w:r>
          </w:p>
        </w:tc>
        <w:tc>
          <w:tcPr>
            <w:tcW w:w="1819" w:type="dxa"/>
          </w:tcPr>
          <w:p w:rsidR="00273A0A" w:rsidRPr="00F65983" w:rsidRDefault="00BA7F08" w:rsidP="00351844">
            <w:pPr>
              <w:rPr>
                <w:sz w:val="20"/>
                <w:szCs w:val="20"/>
              </w:rPr>
            </w:pPr>
            <w:r>
              <w:rPr>
                <w:sz w:val="20"/>
                <w:szCs w:val="20"/>
              </w:rPr>
              <w:t>Problems do not range in difficulty. Solutions include mistakes. Missing or confusing explanations.</w:t>
            </w:r>
          </w:p>
        </w:tc>
        <w:tc>
          <w:tcPr>
            <w:tcW w:w="1819" w:type="dxa"/>
          </w:tcPr>
          <w:p w:rsidR="00273A0A" w:rsidRPr="00F65983" w:rsidRDefault="00BA7F08" w:rsidP="00351844">
            <w:pPr>
              <w:rPr>
                <w:sz w:val="20"/>
                <w:szCs w:val="20"/>
              </w:rPr>
            </w:pPr>
            <w:r>
              <w:rPr>
                <w:sz w:val="20"/>
                <w:szCs w:val="20"/>
              </w:rPr>
              <w:t>Problems are missing or do not range in difficulty. Solutions are missing or include many mistakes. Missing or confusing explanations.</w:t>
            </w:r>
          </w:p>
        </w:tc>
        <w:tc>
          <w:tcPr>
            <w:tcW w:w="438" w:type="dxa"/>
          </w:tcPr>
          <w:p w:rsidR="00273A0A" w:rsidRDefault="00273A0A" w:rsidP="00351844"/>
        </w:tc>
      </w:tr>
      <w:tr w:rsidR="004F05A2" w:rsidTr="007F225D">
        <w:tc>
          <w:tcPr>
            <w:tcW w:w="1661" w:type="dxa"/>
            <w:shd w:val="clear" w:color="auto" w:fill="BFBFBF" w:themeFill="background1" w:themeFillShade="BF"/>
          </w:tcPr>
          <w:p w:rsidR="00273A0A" w:rsidRDefault="00F65983" w:rsidP="00351844">
            <w:pPr>
              <w:rPr>
                <w:b/>
              </w:rPr>
            </w:pPr>
            <w:r>
              <w:rPr>
                <w:b/>
              </w:rPr>
              <w:t>Problems</w:t>
            </w:r>
            <w:r w:rsidR="004F05A2">
              <w:rPr>
                <w:b/>
              </w:rPr>
              <w:t xml:space="preserve"> and Solutions – Adding and Subtracting</w:t>
            </w:r>
          </w:p>
        </w:tc>
        <w:tc>
          <w:tcPr>
            <w:tcW w:w="1817" w:type="dxa"/>
          </w:tcPr>
          <w:p w:rsidR="00273A0A" w:rsidRPr="00F65983" w:rsidRDefault="00BA7F08" w:rsidP="00351844">
            <w:pPr>
              <w:rPr>
                <w:sz w:val="20"/>
                <w:szCs w:val="20"/>
              </w:rPr>
            </w:pPr>
            <w:r>
              <w:rPr>
                <w:sz w:val="20"/>
                <w:szCs w:val="20"/>
              </w:rPr>
              <w:t>Problems range in difficulty. Solutions are accurate, including work shown and helpful explanations.</w:t>
            </w:r>
          </w:p>
        </w:tc>
        <w:tc>
          <w:tcPr>
            <w:tcW w:w="1818" w:type="dxa"/>
          </w:tcPr>
          <w:p w:rsidR="00273A0A" w:rsidRPr="00F65983" w:rsidRDefault="00BA7F08" w:rsidP="00351844">
            <w:pPr>
              <w:rPr>
                <w:sz w:val="20"/>
                <w:szCs w:val="20"/>
              </w:rPr>
            </w:pPr>
            <w:r>
              <w:rPr>
                <w:sz w:val="20"/>
                <w:szCs w:val="20"/>
              </w:rPr>
              <w:t>Problems range in difficulty. Solutions are mostly accurate and include work. Missing or confusing explanations.</w:t>
            </w:r>
          </w:p>
        </w:tc>
        <w:tc>
          <w:tcPr>
            <w:tcW w:w="1819" w:type="dxa"/>
          </w:tcPr>
          <w:p w:rsidR="00273A0A" w:rsidRPr="00F65983" w:rsidRDefault="00BA7F08" w:rsidP="00351844">
            <w:pPr>
              <w:rPr>
                <w:sz w:val="20"/>
                <w:szCs w:val="20"/>
              </w:rPr>
            </w:pPr>
            <w:r>
              <w:rPr>
                <w:sz w:val="20"/>
                <w:szCs w:val="20"/>
              </w:rPr>
              <w:t>Problems do not range in difficulty. Solutions include mistakes. Missing or confusing explanations.</w:t>
            </w:r>
          </w:p>
        </w:tc>
        <w:tc>
          <w:tcPr>
            <w:tcW w:w="1819" w:type="dxa"/>
          </w:tcPr>
          <w:p w:rsidR="00273A0A" w:rsidRPr="00F65983" w:rsidRDefault="00BA7F08" w:rsidP="00351844">
            <w:pPr>
              <w:rPr>
                <w:sz w:val="20"/>
                <w:szCs w:val="20"/>
              </w:rPr>
            </w:pPr>
            <w:r>
              <w:rPr>
                <w:sz w:val="20"/>
                <w:szCs w:val="20"/>
              </w:rPr>
              <w:t>Problems are missing or do not range in difficulty. Solutions are missing or include many mistakes. Missing or confusing explanations.</w:t>
            </w:r>
          </w:p>
        </w:tc>
        <w:tc>
          <w:tcPr>
            <w:tcW w:w="438" w:type="dxa"/>
          </w:tcPr>
          <w:p w:rsidR="00273A0A" w:rsidRDefault="00273A0A" w:rsidP="00351844"/>
        </w:tc>
      </w:tr>
      <w:tr w:rsidR="004F05A2" w:rsidTr="007F225D">
        <w:tc>
          <w:tcPr>
            <w:tcW w:w="1661" w:type="dxa"/>
            <w:shd w:val="clear" w:color="auto" w:fill="BFBFBF" w:themeFill="background1" w:themeFillShade="BF"/>
          </w:tcPr>
          <w:p w:rsidR="00273A0A" w:rsidRDefault="00273A0A" w:rsidP="004F05A2">
            <w:pPr>
              <w:rPr>
                <w:b/>
              </w:rPr>
            </w:pPr>
            <w:r>
              <w:rPr>
                <w:b/>
              </w:rPr>
              <w:t>Originality</w:t>
            </w:r>
            <w:r w:rsidR="004F05A2">
              <w:rPr>
                <w:b/>
              </w:rPr>
              <w:t>, Creativity</w:t>
            </w:r>
          </w:p>
        </w:tc>
        <w:tc>
          <w:tcPr>
            <w:tcW w:w="1817" w:type="dxa"/>
          </w:tcPr>
          <w:p w:rsidR="00273A0A" w:rsidRPr="00F65983" w:rsidRDefault="00BA7F08" w:rsidP="00351844">
            <w:pPr>
              <w:rPr>
                <w:sz w:val="20"/>
                <w:szCs w:val="20"/>
              </w:rPr>
            </w:pPr>
            <w:r>
              <w:rPr>
                <w:sz w:val="20"/>
                <w:szCs w:val="20"/>
              </w:rPr>
              <w:t>This design is one of my own. I include many different extensions (pictures, buttons, videos, etc.)</w:t>
            </w:r>
          </w:p>
        </w:tc>
        <w:tc>
          <w:tcPr>
            <w:tcW w:w="1818" w:type="dxa"/>
          </w:tcPr>
          <w:p w:rsidR="00273A0A" w:rsidRPr="00F65983" w:rsidRDefault="00BA7F08" w:rsidP="00BA7F08">
            <w:pPr>
              <w:rPr>
                <w:sz w:val="20"/>
                <w:szCs w:val="20"/>
              </w:rPr>
            </w:pPr>
            <w:r>
              <w:rPr>
                <w:sz w:val="20"/>
                <w:szCs w:val="20"/>
              </w:rPr>
              <w:t>This design is one of my own. I include some different extensions (pictures, buttons, videos, etc.)</w:t>
            </w:r>
          </w:p>
        </w:tc>
        <w:tc>
          <w:tcPr>
            <w:tcW w:w="1819" w:type="dxa"/>
          </w:tcPr>
          <w:p w:rsidR="00273A0A" w:rsidRPr="00F65983" w:rsidRDefault="00BA7F08" w:rsidP="00BA7F08">
            <w:pPr>
              <w:rPr>
                <w:sz w:val="20"/>
                <w:szCs w:val="20"/>
              </w:rPr>
            </w:pPr>
            <w:r>
              <w:rPr>
                <w:sz w:val="20"/>
                <w:szCs w:val="20"/>
              </w:rPr>
              <w:t>This design is not my own. I include few extensions (pictures, buttons, videos, etc.)</w:t>
            </w:r>
          </w:p>
        </w:tc>
        <w:tc>
          <w:tcPr>
            <w:tcW w:w="1819" w:type="dxa"/>
          </w:tcPr>
          <w:p w:rsidR="00273A0A" w:rsidRPr="00F65983" w:rsidRDefault="00BA7F08" w:rsidP="00351844">
            <w:pPr>
              <w:rPr>
                <w:sz w:val="20"/>
                <w:szCs w:val="20"/>
              </w:rPr>
            </w:pPr>
            <w:r>
              <w:rPr>
                <w:sz w:val="20"/>
                <w:szCs w:val="20"/>
              </w:rPr>
              <w:t>This website lacks design. There are little to no extensions (pictures, buttons, videos, etc.)</w:t>
            </w:r>
          </w:p>
        </w:tc>
        <w:tc>
          <w:tcPr>
            <w:tcW w:w="438" w:type="dxa"/>
          </w:tcPr>
          <w:p w:rsidR="00273A0A" w:rsidRDefault="00273A0A" w:rsidP="00351844"/>
        </w:tc>
      </w:tr>
      <w:tr w:rsidR="004F05A2" w:rsidTr="007F225D">
        <w:tc>
          <w:tcPr>
            <w:tcW w:w="1661" w:type="dxa"/>
            <w:shd w:val="clear" w:color="auto" w:fill="BFBFBF" w:themeFill="background1" w:themeFillShade="BF"/>
          </w:tcPr>
          <w:p w:rsidR="004F05A2" w:rsidRDefault="004F05A2" w:rsidP="004F05A2">
            <w:pPr>
              <w:rPr>
                <w:b/>
              </w:rPr>
            </w:pPr>
            <w:r>
              <w:rPr>
                <w:b/>
              </w:rPr>
              <w:t>Neatness, Professionalism</w:t>
            </w:r>
          </w:p>
        </w:tc>
        <w:tc>
          <w:tcPr>
            <w:tcW w:w="1817" w:type="dxa"/>
          </w:tcPr>
          <w:p w:rsidR="004F05A2" w:rsidRPr="00F65983" w:rsidRDefault="007F225D" w:rsidP="00351844">
            <w:pPr>
              <w:rPr>
                <w:sz w:val="20"/>
                <w:szCs w:val="20"/>
              </w:rPr>
            </w:pPr>
            <w:r>
              <w:rPr>
                <w:sz w:val="20"/>
                <w:szCs w:val="20"/>
              </w:rPr>
              <w:t xml:space="preserve">The layout is easy to view and interact with. It is clear to see the extensive amounts of time and effort spent designing. </w:t>
            </w:r>
          </w:p>
        </w:tc>
        <w:tc>
          <w:tcPr>
            <w:tcW w:w="1818" w:type="dxa"/>
          </w:tcPr>
          <w:p w:rsidR="004F05A2" w:rsidRPr="00F65983" w:rsidRDefault="007F225D" w:rsidP="00351844">
            <w:pPr>
              <w:rPr>
                <w:sz w:val="20"/>
                <w:szCs w:val="20"/>
              </w:rPr>
            </w:pPr>
            <w:r>
              <w:rPr>
                <w:sz w:val="20"/>
                <w:szCs w:val="20"/>
              </w:rPr>
              <w:t>The layout is mostly easy to view and interact with. It is clear to see the extensive amounts of time and effort spent designing.</w:t>
            </w:r>
          </w:p>
        </w:tc>
        <w:tc>
          <w:tcPr>
            <w:tcW w:w="1819" w:type="dxa"/>
          </w:tcPr>
          <w:p w:rsidR="004F05A2" w:rsidRPr="00F65983" w:rsidRDefault="007F225D" w:rsidP="007F225D">
            <w:pPr>
              <w:rPr>
                <w:sz w:val="20"/>
                <w:szCs w:val="20"/>
              </w:rPr>
            </w:pPr>
            <w:r>
              <w:rPr>
                <w:sz w:val="20"/>
                <w:szCs w:val="20"/>
              </w:rPr>
              <w:t>The layout is difficult to view and interact with. Not much time was spent designing.</w:t>
            </w:r>
          </w:p>
        </w:tc>
        <w:tc>
          <w:tcPr>
            <w:tcW w:w="1819" w:type="dxa"/>
          </w:tcPr>
          <w:p w:rsidR="004F05A2" w:rsidRPr="00F65983" w:rsidRDefault="007F225D" w:rsidP="00351844">
            <w:pPr>
              <w:rPr>
                <w:sz w:val="20"/>
                <w:szCs w:val="20"/>
              </w:rPr>
            </w:pPr>
            <w:r>
              <w:rPr>
                <w:sz w:val="20"/>
                <w:szCs w:val="20"/>
              </w:rPr>
              <w:t xml:space="preserve">Viewers are unable to interact with the website. Little to no time was spent designing. </w:t>
            </w:r>
          </w:p>
        </w:tc>
        <w:tc>
          <w:tcPr>
            <w:tcW w:w="438" w:type="dxa"/>
          </w:tcPr>
          <w:p w:rsidR="004F05A2" w:rsidRDefault="004F05A2" w:rsidP="00351844"/>
        </w:tc>
      </w:tr>
      <w:tr w:rsidR="007F225D" w:rsidTr="007C618A">
        <w:trPr>
          <w:trHeight w:val="432"/>
        </w:trPr>
        <w:tc>
          <w:tcPr>
            <w:tcW w:w="1661" w:type="dxa"/>
            <w:shd w:val="clear" w:color="auto" w:fill="BFBFBF" w:themeFill="background1" w:themeFillShade="BF"/>
            <w:vAlign w:val="center"/>
          </w:tcPr>
          <w:p w:rsidR="007F225D" w:rsidRDefault="007F225D" w:rsidP="007F225D">
            <w:pPr>
              <w:rPr>
                <w:b/>
              </w:rPr>
            </w:pPr>
            <w:r>
              <w:rPr>
                <w:b/>
              </w:rPr>
              <w:t>TOTAL</w:t>
            </w:r>
          </w:p>
        </w:tc>
        <w:tc>
          <w:tcPr>
            <w:tcW w:w="7711" w:type="dxa"/>
            <w:gridSpan w:val="5"/>
            <w:vAlign w:val="center"/>
          </w:tcPr>
          <w:p w:rsidR="007F225D" w:rsidRDefault="007F225D" w:rsidP="007F225D">
            <w:pPr>
              <w:jc w:val="right"/>
            </w:pPr>
            <w:r>
              <w:t>_____/100</w:t>
            </w:r>
          </w:p>
        </w:tc>
      </w:tr>
    </w:tbl>
    <w:p w:rsidR="00197178" w:rsidRPr="00197178" w:rsidRDefault="00197178" w:rsidP="007C7F01">
      <w:r>
        <w:br/>
      </w:r>
    </w:p>
    <w:p w:rsidR="00197178" w:rsidRPr="00197178" w:rsidRDefault="00197178" w:rsidP="00197178"/>
    <w:sectPr w:rsidR="00197178" w:rsidRPr="00197178" w:rsidSect="00FF4EEF">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78" w:rsidRDefault="00197178" w:rsidP="00197178">
      <w:pPr>
        <w:spacing w:after="0" w:line="240" w:lineRule="auto"/>
      </w:pPr>
      <w:r>
        <w:separator/>
      </w:r>
    </w:p>
  </w:endnote>
  <w:endnote w:type="continuationSeparator" w:id="0">
    <w:p w:rsidR="00197178" w:rsidRDefault="00197178" w:rsidP="0019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78" w:rsidRDefault="00197178" w:rsidP="00197178">
      <w:pPr>
        <w:spacing w:after="0" w:line="240" w:lineRule="auto"/>
      </w:pPr>
      <w:r>
        <w:separator/>
      </w:r>
    </w:p>
  </w:footnote>
  <w:footnote w:type="continuationSeparator" w:id="0">
    <w:p w:rsidR="00197178" w:rsidRDefault="00197178" w:rsidP="00197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06A8"/>
    <w:multiLevelType w:val="hybridMultilevel"/>
    <w:tmpl w:val="A210B8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611FF"/>
    <w:multiLevelType w:val="hybridMultilevel"/>
    <w:tmpl w:val="41143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741C6"/>
    <w:multiLevelType w:val="hybridMultilevel"/>
    <w:tmpl w:val="618A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78"/>
    <w:rsid w:val="00002B3E"/>
    <w:rsid w:val="0008272C"/>
    <w:rsid w:val="00197178"/>
    <w:rsid w:val="001E1FC7"/>
    <w:rsid w:val="00273A0A"/>
    <w:rsid w:val="002C553F"/>
    <w:rsid w:val="004F05A2"/>
    <w:rsid w:val="00587F3D"/>
    <w:rsid w:val="00664DE9"/>
    <w:rsid w:val="007C7F01"/>
    <w:rsid w:val="007F225D"/>
    <w:rsid w:val="00816A30"/>
    <w:rsid w:val="009759B5"/>
    <w:rsid w:val="009F6C42"/>
    <w:rsid w:val="00A601DA"/>
    <w:rsid w:val="00BA7F08"/>
    <w:rsid w:val="00C36527"/>
    <w:rsid w:val="00ED0787"/>
    <w:rsid w:val="00EE3A9B"/>
    <w:rsid w:val="00F65983"/>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872E"/>
  <w15:chartTrackingRefBased/>
  <w15:docId w15:val="{189AE040-F472-477D-939D-E50F2768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78"/>
  </w:style>
  <w:style w:type="paragraph" w:styleId="Footer">
    <w:name w:val="footer"/>
    <w:basedOn w:val="Normal"/>
    <w:link w:val="FooterChar"/>
    <w:uiPriority w:val="99"/>
    <w:unhideWhenUsed/>
    <w:rsid w:val="0019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78"/>
  </w:style>
  <w:style w:type="character" w:styleId="Hyperlink">
    <w:name w:val="Hyperlink"/>
    <w:basedOn w:val="DefaultParagraphFont"/>
    <w:uiPriority w:val="99"/>
    <w:unhideWhenUsed/>
    <w:rsid w:val="00197178"/>
    <w:rPr>
      <w:color w:val="0563C1" w:themeColor="hyperlink"/>
      <w:u w:val="single"/>
    </w:rPr>
  </w:style>
  <w:style w:type="paragraph" w:styleId="ListParagraph">
    <w:name w:val="List Paragraph"/>
    <w:basedOn w:val="Normal"/>
    <w:uiPriority w:val="34"/>
    <w:qFormat/>
    <w:rsid w:val="00197178"/>
    <w:pPr>
      <w:ind w:left="720"/>
      <w:contextualSpacing/>
    </w:pPr>
  </w:style>
  <w:style w:type="table" w:styleId="TableGrid">
    <w:name w:val="Table Grid"/>
    <w:basedOn w:val="TableNormal"/>
    <w:uiPriority w:val="39"/>
    <w:rsid w:val="0027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4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x.com" TargetMode="External"/><Relationship Id="rId3" Type="http://schemas.openxmlformats.org/officeDocument/2006/relationships/settings" Target="settings.xml"/><Relationship Id="rId7" Type="http://schemas.openxmlformats.org/officeDocument/2006/relationships/hyperlink" Target="http://mrsksmathway.wix.com/equationsof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 231</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Basham</dc:creator>
  <cp:keywords/>
  <dc:description/>
  <cp:lastModifiedBy>Samantha Malinda</cp:lastModifiedBy>
  <cp:revision>2</cp:revision>
  <dcterms:created xsi:type="dcterms:W3CDTF">2020-02-28T16:41:00Z</dcterms:created>
  <dcterms:modified xsi:type="dcterms:W3CDTF">2020-02-28T16:41:00Z</dcterms:modified>
</cp:coreProperties>
</file>